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Autospacing="1" w:afterAutospacing="1"/>
        <w:rPr>
          <w:rFonts w:ascii="Times New Roman" w:hAnsi="Times New Roman" w:eastAsia="Times New Roman" w:cs="Times New Roman"/>
          <w:sz w:val="24"/>
          <w:szCs w:val="24"/>
          <w:lang w:eastAsia="pl-PL"/>
        </w:rPr>
      </w:pPr>
      <w:r>
        <w:rPr>
          <w:rFonts w:eastAsia="Times New Roman" w:cs="Times New Roman" w:ascii="Times New Roman" w:hAnsi="Times New Roman"/>
          <w:sz w:val="24"/>
          <w:szCs w:val="24"/>
          <w:lang w:eastAsia="pl-PL"/>
        </w:rPr>
      </w:r>
    </w:p>
    <w:p>
      <w:pPr>
        <w:pStyle w:val="Normal"/>
        <w:spacing w:lineRule="auto" w:line="240" w:before="0" w:after="0"/>
        <w:jc w:val="center"/>
        <w:rPr>
          <w:rFonts w:ascii="Algerian" w:hAnsi="Algerian" w:eastAsia="Times New Roman" w:cs="Arial"/>
          <w:b/>
          <w:b/>
          <w:i/>
          <w:i/>
          <w:color w:val="FF0000"/>
          <w:sz w:val="32"/>
          <w:szCs w:val="32"/>
          <w:lang w:eastAsia="pl-PL"/>
        </w:rPr>
      </w:pPr>
      <w:r>
        <w:rPr>
          <w:rFonts w:eastAsia="Times New Roman" w:cs="Times New Roman" w:ascii="Algerian" w:hAnsi="Algerian"/>
          <w:b/>
          <w:i/>
          <w:color w:val="FF0000"/>
          <w:sz w:val="32"/>
          <w:szCs w:val="32"/>
          <w:lang w:eastAsia="pl-PL"/>
        </w:rPr>
        <w:t>11 listopada, Narodowe</w:t>
      </w:r>
      <w:r>
        <w:rPr>
          <w:rFonts w:eastAsia="Times New Roman" w:cs="Times New Roman" w:ascii="Times New Roman" w:hAnsi="Times New Roman"/>
          <w:i/>
          <w:color w:val="FF0000"/>
          <w:sz w:val="32"/>
          <w:szCs w:val="32"/>
          <w:lang w:eastAsia="pl-PL"/>
        </w:rPr>
        <w:t xml:space="preserve"> </w:t>
      </w:r>
      <w:r>
        <w:rPr>
          <w:rFonts w:eastAsia="Times New Roman" w:cs="Cambria" w:ascii="Cambria" w:hAnsi="Cambria"/>
          <w:b/>
          <w:i/>
          <w:color w:val="FF0000"/>
          <w:sz w:val="32"/>
          <w:szCs w:val="32"/>
          <w:lang w:eastAsia="pl-PL"/>
        </w:rPr>
        <w:t>Ś</w:t>
      </w:r>
      <w:r>
        <w:rPr>
          <w:rFonts w:eastAsia="Times New Roman" w:cs="Arial" w:ascii="Algerian" w:hAnsi="Algerian"/>
          <w:b/>
          <w:i/>
          <w:color w:val="FF0000"/>
          <w:sz w:val="32"/>
          <w:szCs w:val="32"/>
          <w:lang w:eastAsia="pl-PL"/>
        </w:rPr>
        <w:t>wi</w:t>
      </w:r>
      <w:r>
        <w:rPr>
          <w:rFonts w:eastAsia="Times New Roman" w:cs="Cambria" w:ascii="Cambria" w:hAnsi="Cambria"/>
          <w:b/>
          <w:i/>
          <w:color w:val="FF0000"/>
          <w:sz w:val="32"/>
          <w:szCs w:val="32"/>
          <w:lang w:eastAsia="pl-PL"/>
        </w:rPr>
        <w:t>ę</w:t>
      </w:r>
      <w:r>
        <w:rPr>
          <w:rFonts w:eastAsia="Times New Roman" w:cs="Arial" w:ascii="Algerian" w:hAnsi="Algerian"/>
          <w:b/>
          <w:i/>
          <w:color w:val="FF0000"/>
          <w:sz w:val="32"/>
          <w:szCs w:val="32"/>
          <w:lang w:eastAsia="pl-PL"/>
        </w:rPr>
        <w:t>to Niepodleg</w:t>
      </w:r>
      <w:r>
        <w:rPr>
          <w:rFonts w:eastAsia="Times New Roman" w:cs="Cambria" w:ascii="Cambria" w:hAnsi="Cambria"/>
          <w:b/>
          <w:i/>
          <w:color w:val="FF0000"/>
          <w:sz w:val="32"/>
          <w:szCs w:val="32"/>
          <w:lang w:eastAsia="pl-PL"/>
        </w:rPr>
        <w:t>ł</w:t>
      </w:r>
      <w:r>
        <w:rPr>
          <w:rFonts w:eastAsia="Times New Roman" w:cs="Arial" w:ascii="Algerian" w:hAnsi="Algerian"/>
          <w:b/>
          <w:i/>
          <w:color w:val="FF0000"/>
          <w:sz w:val="32"/>
          <w:szCs w:val="32"/>
          <w:lang w:eastAsia="pl-PL"/>
        </w:rPr>
        <w:t>o</w:t>
      </w:r>
      <w:r>
        <w:rPr>
          <w:rFonts w:eastAsia="Times New Roman" w:cs="Cambria" w:ascii="Cambria" w:hAnsi="Cambria"/>
          <w:b/>
          <w:i/>
          <w:color w:val="FF0000"/>
          <w:sz w:val="32"/>
          <w:szCs w:val="32"/>
          <w:lang w:eastAsia="pl-PL"/>
        </w:rPr>
        <w:t>ś</w:t>
      </w:r>
      <w:r>
        <w:rPr>
          <w:rFonts w:eastAsia="Times New Roman" w:cs="Arial" w:ascii="Algerian" w:hAnsi="Algerian"/>
          <w:b/>
          <w:i/>
          <w:color w:val="FF0000"/>
          <w:sz w:val="32"/>
          <w:szCs w:val="32"/>
          <w:lang w:eastAsia="pl-PL"/>
        </w:rPr>
        <w:t xml:space="preserve">ci </w:t>
      </w:r>
    </w:p>
    <w:p>
      <w:pPr>
        <w:pStyle w:val="Normal"/>
        <w:spacing w:lineRule="auto" w:line="240" w:before="0" w:after="0"/>
        <w:jc w:val="center"/>
        <w:rPr>
          <w:rFonts w:ascii="Algerian" w:hAnsi="Algerian" w:eastAsia="Times New Roman" w:cs="Arial"/>
          <w:b/>
          <w:b/>
          <w:i/>
          <w:i/>
          <w:sz w:val="32"/>
          <w:szCs w:val="32"/>
          <w:lang w:eastAsia="pl-PL"/>
        </w:rPr>
      </w:pPr>
      <w:r>
        <w:rPr>
          <w:rFonts w:eastAsia="Times New Roman" w:cs="Arial" w:ascii="Algerian" w:hAnsi="Algerian"/>
          <w:b/>
          <w:i/>
          <w:color w:val="FF0000"/>
          <w:sz w:val="32"/>
          <w:szCs w:val="32"/>
          <w:lang w:eastAsia="pl-PL"/>
        </w:rPr>
        <w:t>w G</w:t>
      </w:r>
      <w:r>
        <w:rPr>
          <w:rFonts w:eastAsia="Times New Roman" w:cs="Cambria" w:ascii="Cambria" w:hAnsi="Cambria"/>
          <w:b/>
          <w:i/>
          <w:color w:val="FF0000"/>
          <w:sz w:val="32"/>
          <w:szCs w:val="32"/>
          <w:lang w:eastAsia="pl-PL"/>
        </w:rPr>
        <w:t>ł</w:t>
      </w:r>
      <w:r>
        <w:rPr>
          <w:rFonts w:eastAsia="Times New Roman" w:cs="Arial" w:ascii="Algerian" w:hAnsi="Algerian"/>
          <w:b/>
          <w:i/>
          <w:color w:val="FF0000"/>
          <w:sz w:val="32"/>
          <w:szCs w:val="32"/>
          <w:lang w:eastAsia="pl-PL"/>
        </w:rPr>
        <w:t>ogowie</w:t>
      </w:r>
    </w:p>
    <w:p>
      <w:pPr>
        <w:pStyle w:val="Normal"/>
        <w:spacing w:lineRule="auto" w:line="240" w:before="0" w:after="0"/>
        <w:rPr>
          <w:rFonts w:ascii="Times New Roman" w:hAnsi="Times New Roman" w:eastAsia="Times New Roman" w:cs="Times New Roman"/>
          <w:sz w:val="32"/>
          <w:szCs w:val="32"/>
          <w:lang w:eastAsia="pl-PL"/>
        </w:rPr>
      </w:pPr>
      <w:r>
        <w:rPr>
          <w:rFonts w:eastAsia="Times New Roman" w:cs="Times New Roman" w:ascii="Times New Roman" w:hAnsi="Times New Roman"/>
          <w:sz w:val="32"/>
          <w:szCs w:val="32"/>
          <w:lang w:eastAsia="pl-PL"/>
        </w:rPr>
      </w:r>
    </w:p>
    <w:p>
      <w:pPr>
        <w:pStyle w:val="Normal"/>
        <w:spacing w:lineRule="auto" w:line="240" w:before="0" w:after="0"/>
        <w:rPr>
          <w:rFonts w:ascii="Arial" w:hAnsi="Arial" w:eastAsia="Times New Roman" w:cs="Arial"/>
          <w:sz w:val="24"/>
          <w:szCs w:val="24"/>
          <w:lang w:eastAsia="pl-PL"/>
        </w:rPr>
      </w:pPr>
      <w:r>
        <w:rPr>
          <w:rFonts w:eastAsia="Times New Roman" w:cs="Arial" w:ascii="Arial" w:hAnsi="Arial"/>
          <w:sz w:val="24"/>
          <w:szCs w:val="24"/>
          <w:lang w:eastAsia="pl-PL"/>
        </w:rPr>
        <w:t>Obchody Święta Niepodległości w Głogowie rozpoczęły się Msza św. w kościele Bożego Ciała po Mszy św. uczestnicy przeszli pod pomnik Dzieci Głogowskich.</w:t>
      </w:r>
    </w:p>
    <w:p>
      <w:pPr>
        <w:pStyle w:val="Normal"/>
        <w:spacing w:lineRule="auto" w:line="240" w:beforeAutospacing="1" w:afterAutospacing="1"/>
        <w:rPr>
          <w:rFonts w:ascii="Arial" w:hAnsi="Arial" w:eastAsia="Times New Roman" w:cs="Arial"/>
          <w:sz w:val="24"/>
          <w:szCs w:val="24"/>
          <w:lang w:eastAsia="pl-PL"/>
        </w:rPr>
      </w:pPr>
      <w:r>
        <w:rPr>
          <w:rFonts w:eastAsia="Times New Roman" w:cs="Arial" w:ascii="Arial" w:hAnsi="Arial"/>
          <w:sz w:val="24"/>
          <w:szCs w:val="24"/>
          <w:lang w:eastAsia="pl-PL"/>
        </w:rPr>
        <w:t>Wieńce pod pomnikiem złożyły delegacje władz lokalnych, instytucji, służb mundurowych, stowarzyszeń, organizacji. Wiązankę złożyła delegacja Działkowców, Kolegium Prezesów Powiatu Głogowskiego Rodzinnych Ogrodów Działkowych.                                                             Odbył się program artystyczny, uroczysty Apel Pamięci, Salwa Honorowa.</w:t>
      </w:r>
    </w:p>
    <w:p>
      <w:pPr>
        <w:pStyle w:val="Normal"/>
        <w:rPr/>
      </w:pPr>
      <w:r>
        <w:rPr/>
        <w:drawing>
          <wp:inline distT="0" distB="0" distL="0" distR="0">
            <wp:extent cx="5756910" cy="3840480"/>
            <wp:effectExtent l="0" t="0" r="0" b="0"/>
            <wp:docPr id="1"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
                    <pic:cNvPicPr>
                      <a:picLocks noChangeAspect="1" noChangeArrowheads="1"/>
                    </pic:cNvPicPr>
                  </pic:nvPicPr>
                  <pic:blipFill>
                    <a:blip r:embed="rId2"/>
                    <a:stretch>
                      <a:fillRect/>
                    </a:stretch>
                  </pic:blipFill>
                  <pic:spPr bwMode="auto">
                    <a:xfrm>
                      <a:off x="0" y="0"/>
                      <a:ext cx="5756910" cy="3840480"/>
                    </a:xfrm>
                    <a:prstGeom prst="rect">
                      <a:avLst/>
                    </a:prstGeom>
                  </pic:spPr>
                </pic:pic>
              </a:graphicData>
            </a:graphic>
          </wp:inline>
        </w:drawing>
      </w:r>
    </w:p>
    <w:p>
      <w:pPr>
        <w:pStyle w:val="Normal"/>
        <w:rPr/>
      </w:pPr>
      <w:r>
        <w:rPr/>
      </w:r>
    </w:p>
    <w:p>
      <w:pPr>
        <w:pStyle w:val="Normal"/>
        <w:rPr/>
      </w:pPr>
      <w:r>
        <w:rPr/>
        <w:drawing>
          <wp:inline distT="0" distB="0" distL="0" distR="0">
            <wp:extent cx="5756910" cy="3466465"/>
            <wp:effectExtent l="0" t="0" r="0" b="0"/>
            <wp:docPr id="2"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descr=""/>
                    <pic:cNvPicPr>
                      <a:picLocks noChangeAspect="1" noChangeArrowheads="1"/>
                    </pic:cNvPicPr>
                  </pic:nvPicPr>
                  <pic:blipFill>
                    <a:blip r:embed="rId3"/>
                    <a:stretch>
                      <a:fillRect/>
                    </a:stretch>
                  </pic:blipFill>
                  <pic:spPr bwMode="auto">
                    <a:xfrm>
                      <a:off x="0" y="0"/>
                      <a:ext cx="5756910" cy="3466465"/>
                    </a:xfrm>
                    <a:prstGeom prst="rect">
                      <a:avLst/>
                    </a:prstGeom>
                  </pic:spPr>
                </pic:pic>
              </a:graphicData>
            </a:graphic>
          </wp:inline>
        </w:drawing>
      </w:r>
    </w:p>
    <w:p>
      <w:pPr>
        <w:pStyle w:val="Normal"/>
        <w:rPr/>
      </w:pPr>
      <w:r>
        <w:rPr/>
      </w:r>
    </w:p>
    <w:p>
      <w:pPr>
        <w:pStyle w:val="Normal"/>
        <w:rPr/>
      </w:pPr>
      <w:r>
        <w:rPr/>
        <w:drawing>
          <wp:inline distT="0" distB="0" distL="0" distR="0">
            <wp:extent cx="5756910" cy="4286250"/>
            <wp:effectExtent l="0" t="0" r="0" b="0"/>
            <wp:docPr id="3" name="Obraz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0" descr=""/>
                    <pic:cNvPicPr>
                      <a:picLocks noChangeAspect="1" noChangeArrowheads="1"/>
                    </pic:cNvPicPr>
                  </pic:nvPicPr>
                  <pic:blipFill>
                    <a:blip r:embed="rId4"/>
                    <a:stretch>
                      <a:fillRect/>
                    </a:stretch>
                  </pic:blipFill>
                  <pic:spPr bwMode="auto">
                    <a:xfrm>
                      <a:off x="0" y="0"/>
                      <a:ext cx="5756910" cy="4286250"/>
                    </a:xfrm>
                    <a:prstGeom prst="rect">
                      <a:avLst/>
                    </a:prstGeom>
                  </pic:spPr>
                </pic:pic>
              </a:graphicData>
            </a:graphic>
          </wp:inline>
        </w:drawing>
      </w:r>
    </w:p>
    <w:p>
      <w:pPr>
        <w:pStyle w:val="Normal"/>
        <w:rPr/>
      </w:pPr>
      <w:r>
        <w:rPr/>
        <w:t xml:space="preserve"> </w:t>
      </w:r>
    </w:p>
    <w:p>
      <w:pPr>
        <w:pStyle w:val="Normal"/>
        <w:rPr/>
      </w:pPr>
      <w:r>
        <w:rPr/>
        <w:drawing>
          <wp:inline distT="0" distB="0" distL="0" distR="0">
            <wp:extent cx="5756910" cy="4391025"/>
            <wp:effectExtent l="0" t="0" r="0" b="0"/>
            <wp:docPr id="4"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
                    <pic:cNvPicPr>
                      <a:picLocks noChangeAspect="1" noChangeArrowheads="1"/>
                    </pic:cNvPicPr>
                  </pic:nvPicPr>
                  <pic:blipFill>
                    <a:blip r:embed="rId5"/>
                    <a:stretch>
                      <a:fillRect/>
                    </a:stretch>
                  </pic:blipFill>
                  <pic:spPr bwMode="auto">
                    <a:xfrm>
                      <a:off x="0" y="0"/>
                      <a:ext cx="5756910" cy="439102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bookmarkStart w:id="0" w:name="_GoBack"/>
      <w:bookmarkStart w:id="1" w:name="_GoBack"/>
      <w:bookmarkEnd w:id="1"/>
    </w:p>
    <w:p>
      <w:pPr>
        <w:pStyle w:val="Normal"/>
        <w:rPr/>
      </w:pPr>
      <w:r>
        <w:rPr/>
        <w:drawing>
          <wp:inline distT="0" distB="0" distL="0" distR="0">
            <wp:extent cx="5756910" cy="4095750"/>
            <wp:effectExtent l="0" t="0" r="0" b="0"/>
            <wp:docPr id="5" name="Obraz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1" descr=""/>
                    <pic:cNvPicPr>
                      <a:picLocks noChangeAspect="1" noChangeArrowheads="1"/>
                    </pic:cNvPicPr>
                  </pic:nvPicPr>
                  <pic:blipFill>
                    <a:blip r:embed="rId6"/>
                    <a:stretch>
                      <a:fillRect/>
                    </a:stretch>
                  </pic:blipFill>
                  <pic:spPr bwMode="auto">
                    <a:xfrm>
                      <a:off x="0" y="0"/>
                      <a:ext cx="5756910" cy="4095750"/>
                    </a:xfrm>
                    <a:prstGeom prst="rect">
                      <a:avLst/>
                    </a:prstGeom>
                  </pic:spPr>
                </pic:pic>
              </a:graphicData>
            </a:graphic>
          </wp:inline>
        </w:drawing>
      </w:r>
    </w:p>
    <w:p>
      <w:pPr>
        <w:pStyle w:val="Normal"/>
        <w:rPr/>
      </w:pPr>
      <w:r>
        <w:rPr/>
        <w:t xml:space="preserve"> </w:t>
      </w:r>
    </w:p>
    <w:p>
      <w:pPr>
        <w:pStyle w:val="Normal"/>
        <w:rPr/>
      </w:pPr>
      <w:r>
        <w:rPr/>
        <w:drawing>
          <wp:inline distT="0" distB="0" distL="0" distR="0">
            <wp:extent cx="5756910" cy="4540250"/>
            <wp:effectExtent l="0" t="0" r="0" b="0"/>
            <wp:docPr id="6"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descr=""/>
                    <pic:cNvPicPr>
                      <a:picLocks noChangeAspect="1" noChangeArrowheads="1"/>
                    </pic:cNvPicPr>
                  </pic:nvPicPr>
                  <pic:blipFill>
                    <a:blip r:embed="rId7"/>
                    <a:stretch>
                      <a:fillRect/>
                    </a:stretch>
                  </pic:blipFill>
                  <pic:spPr bwMode="auto">
                    <a:xfrm>
                      <a:off x="0" y="0"/>
                      <a:ext cx="5756910" cy="4540250"/>
                    </a:xfrm>
                    <a:prstGeom prst="rect">
                      <a:avLst/>
                    </a:prstGeom>
                  </pic:spPr>
                </pic:pic>
              </a:graphicData>
            </a:graphic>
          </wp:inline>
        </w:drawing>
      </w:r>
    </w:p>
    <w:p>
      <w:pPr>
        <w:pStyle w:val="Normal"/>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t>Prezes Kolegium Prezesów Powiatu Głogowskiego</w:t>
      </w:r>
    </w:p>
    <w:p>
      <w:pPr>
        <w:pStyle w:val="Normal"/>
        <w:spacing w:before="0" w:after="160"/>
        <w:jc w:val="center"/>
        <w:rPr>
          <w:rFonts w:ascii="Arial" w:hAnsi="Arial" w:cs="Arial"/>
          <w:sz w:val="20"/>
          <w:szCs w:val="20"/>
        </w:rPr>
      </w:pPr>
      <w:r>
        <w:rPr>
          <w:rFonts w:cs="Arial" w:ascii="Arial" w:hAnsi="Arial"/>
          <w:sz w:val="20"/>
          <w:szCs w:val="20"/>
        </w:rPr>
        <w:t>Bogusław Dębski</w:t>
      </w:r>
    </w:p>
    <w:sectPr>
      <w:type w:val="nextPage"/>
      <w:pgSz w:w="11906" w:h="16838"/>
      <w:pgMar w:left="1418" w:right="1418" w:header="0" w:top="284" w:footer="0" w:bottom="28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Times New Roman">
    <w:charset w:val="ee"/>
    <w:family w:val="roman"/>
    <w:pitch w:val="variable"/>
  </w:font>
  <w:font w:name="Algerian">
    <w:altName w:val="comic"/>
    <w:charset w:val="ee"/>
    <w:family w:val="roman"/>
    <w:pitch w:val="variable"/>
  </w:font>
  <w:font w:name="Cambria">
    <w:charset w:val="ee"/>
    <w:family w:val="roman"/>
    <w:pitch w:val="variable"/>
  </w:font>
  <w:font w:name="Arial">
    <w:charset w:val="ee"/>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2a3df0"/>
    <w:rPr>
      <w:b/>
      <w:bCs/>
    </w:rPr>
  </w:style>
  <w:style w:type="character" w:styleId="Czeinternetowe">
    <w:name w:val="Łącze internetowe"/>
    <w:basedOn w:val="DefaultParagraphFont"/>
    <w:uiPriority w:val="99"/>
    <w:semiHidden/>
    <w:unhideWhenUsed/>
    <w:rsid w:val="002a3df0"/>
    <w:rPr>
      <w:color w:val="0000FF"/>
      <w:u w:val="single"/>
    </w:rPr>
  </w:style>
  <w:style w:type="paragraph" w:styleId="Nagwek">
    <w:name w:val="Nagłówek"/>
    <w:basedOn w:val="Normal"/>
    <w:next w:val="Tretekstu"/>
    <w:qFormat/>
    <w:pPr>
      <w:keepNext w:val="true"/>
      <w:spacing w:before="240" w:after="120"/>
    </w:pPr>
    <w:rPr>
      <w:rFonts w:ascii="Liberation Sans" w:hAnsi="Liberation Sans" w:eastAsia="Microsoft YaHei" w:cs="Mang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Mangal"/>
      <w:i/>
      <w:iCs/>
      <w:sz w:val="24"/>
      <w:szCs w:val="24"/>
    </w:rPr>
  </w:style>
  <w:style w:type="paragraph" w:styleId="Indeks">
    <w:name w:val="Indeks"/>
    <w:basedOn w:val="Normal"/>
    <w:qFormat/>
    <w:pPr>
      <w:suppressLineNumbers/>
    </w:pPr>
    <w:rPr>
      <w:rFonts w:cs="Mangal"/>
    </w:rPr>
  </w:style>
  <w:style w:type="paragraph" w:styleId="NormalWeb">
    <w:name w:val="Normal (Web)"/>
    <w:basedOn w:val="Normal"/>
    <w:uiPriority w:val="99"/>
    <w:semiHidden/>
    <w:unhideWhenUsed/>
    <w:qFormat/>
    <w:rsid w:val="002a3df0"/>
    <w:pPr>
      <w:spacing w:lineRule="auto" w:line="240" w:beforeAutospacing="1" w:afterAutospacing="1"/>
    </w:pPr>
    <w:rPr>
      <w:rFonts w:ascii="Times New Roman" w:hAnsi="Times New Roman" w:eastAsia="Times New Roman" w:cs="Times New Roman"/>
      <w:sz w:val="24"/>
      <w:szCs w:val="24"/>
      <w:lang w:eastAsia="pl-PL"/>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D8FF8-EEEA-4384-A173-B9E12FC8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Application>LibreOffice/7.1.2.2$Windows_X86_64 LibreOffice_project/8a45595d069ef5570103caea1b71cc9d82b2aae4</Application>
  <AppVersion>15.0000</AppVersion>
  <Pages>2</Pages>
  <Words>68</Words>
  <Characters>498</Characters>
  <CharactersWithSpaces>623</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2025-11-25T18:03:00Z</dcterms:created>
  <dc:creator>Dębski Bogusław</dc:creator>
  <dc:description/>
  <dc:language>pl-PL</dc:language>
  <cp:lastModifiedBy>Bogdan</cp:lastModifiedBy>
  <dcterms:modified xsi:type="dcterms:W3CDTF">2025-11-25T18:35:00Z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